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蛟岭坞水库防洪抢险应急预案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between w:val="none" w:color="000000" w:sz="0" w:space="0"/>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蛟岭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1968年，2010年溢洪道拓宽，2013年进行除险加固达到现有规模。集雨面积1.95平方公里，总库容31.4万m3，有效库容23.1万m3，防洪库容7.4万m3，坝顶高程90.25米，最大坝高9.9米，坝顶长度129米，溢洪道底板高程87.6米，底宽7.4米，设计洪水标准20年一遇，灌溉放水采用斜管型式放水，涵管为0.8m×1.2m钢筋砼涵管，灌溉面积600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主汛期为4－6月，汛期限制水位87.6m；后汛期7－9月，汛期限制水位87.6m。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王丽丽，联系电话：13767921115；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成立蛟岭坞水库应急抢险临时指挥部，镇党委委员副镇长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王丽丽，联系电话：13767921115负责信息监测；董立春（电话：15079872222）负责转移安置；叶晓艺（电话：13687980605）负责临时生活保障；赵志光15079873222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队长由东安村委员赵志光担任，（电话：15079873222），并负责召集务工在家的村干部、组干部、党员、民兵及青壮年劳动力等30人。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现场储备砂卵石10方、块石5方、编织袋150只、木头10根等应急抢险物资，管理人员王丽丽，联系电话：13767921115。</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通信、交通、电力保障措施分别由通信、交通、电力单位做好抢修保障工作。东安村委会负责组织汛前防洪抢险演练。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水库下游危险区范围有大花桥村小组，户数45户，人口160人；转移安置负责人: 董立春15079872222；转移路线：就近；安置点：村后高地农户家；人员转移命令方式：鸣锣。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蛟岭坞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50pt;width:414.65pt;" filled="f" o:preferrelative="t" stroked="f" coordsize="21600,21600">
            <v:path/>
            <v:fill on="f" focussize="0,0"/>
            <v:stroke on="f" joinstyle="miter"/>
            <v:imagedata r:id="rId6" o:title="蛟岭坞水库"/>
            <o:lock v:ext="edit" aspectratio="t"/>
            <w10:wrap type="none"/>
            <w10:anchorlock/>
          </v:shape>
        </w:pict>
      </w:r>
    </w:p>
    <w:p>
      <w:pPr>
        <w:spacing w:line="560" w:lineRule="exact"/>
        <w:jc w:val="center"/>
        <w:rPr>
          <w:rFonts w:ascii="仿宋" w:hAnsi="仿宋" w:eastAsia="仿宋" w:cs="Times New Roman"/>
          <w:sz w:val="28"/>
          <w:szCs w:val="28"/>
        </w:rPr>
      </w:pPr>
      <w:r>
        <w:rPr>
          <w:rFonts w:hint="eastAsia" w:ascii="仿宋" w:hAnsi="仿宋" w:eastAsia="仿宋"/>
          <w:sz w:val="28"/>
          <w:szCs w:val="28"/>
        </w:rPr>
        <w:t>水库地理位置示意图</w:t>
      </w:r>
    </w:p>
    <w:p>
      <w:pPr>
        <w:widowControl/>
        <w:jc w:val="center"/>
      </w:pPr>
      <w:r>
        <w:drawing>
          <wp:inline distT="0" distB="0" distL="0" distR="0">
            <wp:extent cx="5655945" cy="4637405"/>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noChangeArrowheads="1"/>
                    </pic:cNvPicPr>
                  </pic:nvPicPr>
                  <pic:blipFill>
                    <a:blip r:embed="rId7" cstate="print"/>
                    <a:srcRect l="46643" t="11485" r="22062" b="28571"/>
                    <a:stretch>
                      <a:fillRect/>
                    </a:stretch>
                  </pic:blipFill>
                  <pic:spPr>
                    <a:xfrm>
                      <a:off x="0" y="0"/>
                      <a:ext cx="5657985" cy="4639114"/>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蛟岭坞水库平面布置图</w:t>
      </w: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50"/>
        <w:gridCol w:w="32"/>
        <w:gridCol w:w="32"/>
        <w:gridCol w:w="327"/>
        <w:gridCol w:w="326"/>
        <w:gridCol w:w="94"/>
        <w:gridCol w:w="218"/>
        <w:gridCol w:w="969"/>
        <w:gridCol w:w="552"/>
        <w:gridCol w:w="1022"/>
        <w:gridCol w:w="57"/>
        <w:gridCol w:w="1067"/>
        <w:gridCol w:w="135"/>
        <w:gridCol w:w="461"/>
        <w:gridCol w:w="1420"/>
        <w:gridCol w:w="1111"/>
        <w:gridCol w:w="191"/>
        <w:gridCol w:w="1041"/>
        <w:gridCol w:w="303"/>
        <w:gridCol w:w="1270"/>
        <w:gridCol w:w="158"/>
        <w:gridCol w:w="230"/>
        <w:gridCol w:w="376"/>
        <w:gridCol w:w="278"/>
        <w:gridCol w:w="342"/>
        <w:gridCol w:w="316"/>
        <w:gridCol w:w="382"/>
        <w:gridCol w:w="1068"/>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蛟岭坞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位置：湘湖镇东安村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43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1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74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818"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6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30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34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4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884"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4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06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3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01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74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818"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67"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1.95</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31.4</w:t>
            </w:r>
          </w:p>
        </w:tc>
        <w:tc>
          <w:tcPr>
            <w:tcW w:w="13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87.6</w:t>
            </w:r>
            <w:bookmarkStart w:id="0" w:name="_GoBack"/>
            <w:bookmarkEnd w:id="0"/>
          </w:p>
        </w:tc>
        <w:tc>
          <w:tcPr>
            <w:tcW w:w="134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87.6</w:t>
            </w:r>
          </w:p>
        </w:tc>
        <w:tc>
          <w:tcPr>
            <w:tcW w:w="142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88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88.81</w:t>
            </w:r>
          </w:p>
        </w:tc>
        <w:tc>
          <w:tcPr>
            <w:tcW w:w="104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068"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89.34</w:t>
            </w:r>
          </w:p>
        </w:tc>
      </w:tr>
      <w:tr>
        <w:tblPrEx>
          <w:tblCellMar>
            <w:top w:w="0" w:type="dxa"/>
            <w:left w:w="10" w:type="dxa"/>
            <w:bottom w:w="0" w:type="dxa"/>
            <w:right w:w="10" w:type="dxa"/>
          </w:tblCellMar>
        </w:tblPrEx>
        <w:trPr>
          <w:trHeight w:val="443"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500"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162"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3916"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150"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9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022"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2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3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41"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7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76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3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45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997"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15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1022"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翟育勇</w:t>
            </w:r>
          </w:p>
        </w:tc>
        <w:tc>
          <w:tcPr>
            <w:tcW w:w="1124"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 w:val="22"/>
                <w:szCs w:val="22"/>
              </w:rPr>
            </w:pPr>
          </w:p>
          <w:p>
            <w:pPr>
              <w:widowControl/>
              <w:spacing w:line="320" w:lineRule="exact"/>
              <w:ind w:right="480"/>
              <w:jc w:val="right"/>
              <w:rPr>
                <w:rFonts w:hint="eastAsia" w:ascii="仿宋" w:hAnsi="仿宋" w:eastAsia="仿宋" w:cs="仿宋"/>
                <w:sz w:val="22"/>
                <w:szCs w:val="22"/>
              </w:rPr>
            </w:pPr>
            <w:r>
              <w:rPr>
                <w:rFonts w:hint="eastAsia" w:ascii="仿宋" w:hAnsi="仿宋" w:eastAsia="仿宋" w:cs="仿宋"/>
                <w:bCs/>
                <w:sz w:val="22"/>
                <w:szCs w:val="22"/>
              </w:rPr>
              <w:t>13507985038</w:t>
            </w:r>
          </w:p>
        </w:tc>
        <w:tc>
          <w:tcPr>
            <w:tcW w:w="1302"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1041"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7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764"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王丽丽</w:t>
            </w:r>
          </w:p>
        </w:tc>
        <w:tc>
          <w:tcPr>
            <w:tcW w:w="93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45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13767921115</w:t>
            </w:r>
          </w:p>
        </w:tc>
      </w:tr>
      <w:tr>
        <w:tblPrEx>
          <w:tblCellMar>
            <w:top w:w="0" w:type="dxa"/>
            <w:left w:w="10" w:type="dxa"/>
            <w:bottom w:w="0" w:type="dxa"/>
            <w:right w:w="10" w:type="dxa"/>
          </w:tblCellMar>
        </w:tblPrEx>
        <w:trPr>
          <w:trHeight w:val="470"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2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42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4579"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729"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420"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41"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60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631"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6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53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3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5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9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76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341"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60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63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sz w:val="22"/>
                <w:szCs w:val="22"/>
              </w:rPr>
              <w:t>13907985991</w:t>
            </w:r>
          </w:p>
        </w:tc>
        <w:tc>
          <w:tcPr>
            <w:tcW w:w="166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宁志强</w:t>
            </w:r>
          </w:p>
        </w:tc>
        <w:tc>
          <w:tcPr>
            <w:tcW w:w="253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常务副镇长</w:t>
            </w:r>
          </w:p>
        </w:tc>
        <w:tc>
          <w:tcPr>
            <w:tcW w:w="153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13879815800</w:t>
            </w:r>
          </w:p>
        </w:tc>
        <w:tc>
          <w:tcPr>
            <w:tcW w:w="165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董立春</w:t>
            </w:r>
          </w:p>
        </w:tc>
        <w:tc>
          <w:tcPr>
            <w:tcW w:w="99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村支书</w:t>
            </w:r>
          </w:p>
        </w:tc>
        <w:tc>
          <w:tcPr>
            <w:tcW w:w="176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sz w:val="22"/>
                <w:szCs w:val="22"/>
              </w:rPr>
            </w:pPr>
            <w:r>
              <w:rPr>
                <w:rFonts w:hint="eastAsia" w:ascii="仿宋" w:hAnsi="仿宋" w:eastAsia="仿宋" w:cs="仿宋"/>
                <w:sz w:val="22"/>
                <w:szCs w:val="22"/>
              </w:rPr>
              <w:t>15079872222</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5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71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83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7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30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344"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76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3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1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833"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大花桥</w:t>
            </w:r>
          </w:p>
        </w:tc>
        <w:tc>
          <w:tcPr>
            <w:tcW w:w="107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60</w:t>
            </w:r>
          </w:p>
        </w:tc>
        <w:tc>
          <w:tcPr>
            <w:tcW w:w="120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45</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160</w:t>
            </w:r>
          </w:p>
        </w:tc>
        <w:tc>
          <w:tcPr>
            <w:tcW w:w="130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44"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76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bl>
    <w:p/>
    <w:sectPr>
      <w:endnotePr>
        <w:numFmt w:val="decimal"/>
      </w:endnotePr>
      <w:pgSz w:w="16838" w:h="11906" w:orient="landscape"/>
      <w:pgMar w:top="1701" w:right="1134" w:bottom="1134" w:left="1134"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0E30E5"/>
    <w:rsid w:val="00005818"/>
    <w:rsid w:val="00007E24"/>
    <w:rsid w:val="0002335E"/>
    <w:rsid w:val="00057E8A"/>
    <w:rsid w:val="000E30E5"/>
    <w:rsid w:val="0012569A"/>
    <w:rsid w:val="00130BFD"/>
    <w:rsid w:val="00263532"/>
    <w:rsid w:val="003569DB"/>
    <w:rsid w:val="003B5F99"/>
    <w:rsid w:val="00466172"/>
    <w:rsid w:val="004878E9"/>
    <w:rsid w:val="00492F5F"/>
    <w:rsid w:val="00524393"/>
    <w:rsid w:val="005360B8"/>
    <w:rsid w:val="00592914"/>
    <w:rsid w:val="00644ED7"/>
    <w:rsid w:val="0069090E"/>
    <w:rsid w:val="00715FDC"/>
    <w:rsid w:val="0073481F"/>
    <w:rsid w:val="0077552C"/>
    <w:rsid w:val="007946A6"/>
    <w:rsid w:val="007F01DD"/>
    <w:rsid w:val="007F1A1A"/>
    <w:rsid w:val="00832DF9"/>
    <w:rsid w:val="00846BCD"/>
    <w:rsid w:val="00891B8A"/>
    <w:rsid w:val="008D53DC"/>
    <w:rsid w:val="00A24F29"/>
    <w:rsid w:val="00A31936"/>
    <w:rsid w:val="00AA4C7E"/>
    <w:rsid w:val="00B43A22"/>
    <w:rsid w:val="00B47A11"/>
    <w:rsid w:val="00B50414"/>
    <w:rsid w:val="00B60717"/>
    <w:rsid w:val="00B73449"/>
    <w:rsid w:val="00BB225D"/>
    <w:rsid w:val="00C71443"/>
    <w:rsid w:val="00C82C03"/>
    <w:rsid w:val="00CB5BC8"/>
    <w:rsid w:val="00CC7C91"/>
    <w:rsid w:val="00D720BB"/>
    <w:rsid w:val="00DC2241"/>
    <w:rsid w:val="00E53233"/>
    <w:rsid w:val="00E73528"/>
    <w:rsid w:val="00E76941"/>
    <w:rsid w:val="00FB705C"/>
    <w:rsid w:val="00FD71D6"/>
    <w:rsid w:val="3E2A2ABD"/>
    <w:rsid w:val="4B295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宋体"/>
      <w:kern w:val="1"/>
      <w:sz w:val="24"/>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pPr>
      <w:spacing w:line="240" w:lineRule="auto"/>
    </w:pPr>
    <w:rPr>
      <w:sz w:val="18"/>
      <w:szCs w:val="18"/>
    </w:rPr>
  </w:style>
  <w:style w:type="paragraph" w:styleId="3">
    <w:name w:val="footer"/>
    <w:basedOn w:val="1"/>
    <w:link w:val="13"/>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2"/>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qFormat/>
    <w:uiPriority w:val="0"/>
    <w:pPr>
      <w:widowControl w:val="0"/>
      <w:spacing w:line="360" w:lineRule="auto"/>
      <w:ind w:firstLine="420"/>
      <w:jc w:val="both"/>
    </w:pPr>
    <w:rPr>
      <w:rFonts w:ascii="Calibri" w:hAnsi="Calibri" w:eastAsia="仿宋_GB2312" w:cs="宋体"/>
      <w:kern w:val="1"/>
      <w:sz w:val="24"/>
      <w:szCs w:val="24"/>
      <w:lang w:val="en-US" w:eastAsia="zh-CN" w:bidi="ar-SA"/>
    </w:rPr>
  </w:style>
  <w:style w:type="paragraph" w:customStyle="1"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仿宋_GB2312" w:cs="宋体"/>
      <w:kern w:val="1"/>
      <w:sz w:val="18"/>
      <w:szCs w:val="18"/>
      <w:lang w:val="en-US" w:eastAsia="zh-CN" w:bidi="ar-SA"/>
    </w:rPr>
  </w:style>
  <w:style w:type="paragraph" w:customStyle="1" w:styleId="9">
    <w:name w:val="Footer"/>
    <w:qFormat/>
    <w:uiPriority w:val="0"/>
    <w:pPr>
      <w:widowControl w:val="0"/>
      <w:tabs>
        <w:tab w:val="center" w:pos="4153"/>
        <w:tab w:val="right" w:pos="8306"/>
      </w:tabs>
      <w:spacing w:line="240" w:lineRule="auto"/>
      <w:jc w:val="left"/>
    </w:pPr>
    <w:rPr>
      <w:rFonts w:ascii="Calibri" w:hAnsi="Calibri" w:eastAsia="仿宋_GB2312" w:cs="宋体"/>
      <w:kern w:val="1"/>
      <w:sz w:val="18"/>
      <w:szCs w:val="18"/>
      <w:lang w:val="en-US" w:eastAsia="zh-CN" w:bidi="ar-SA"/>
    </w:rPr>
  </w:style>
  <w:style w:type="character" w:customStyle="1" w:styleId="10">
    <w:name w:val="页眉 Char"/>
    <w:uiPriority w:val="0"/>
    <w:rPr>
      <w:rFonts w:ascii="Calibri" w:hAnsi="Calibri" w:eastAsia="仿宋_GB2312" w:cs="宋体"/>
      <w:sz w:val="18"/>
      <w:szCs w:val="18"/>
    </w:rPr>
  </w:style>
  <w:style w:type="character" w:customStyle="1" w:styleId="11">
    <w:name w:val="页脚 Char"/>
    <w:uiPriority w:val="0"/>
    <w:rPr>
      <w:rFonts w:ascii="Calibri" w:hAnsi="Calibri" w:eastAsia="仿宋_GB2312" w:cs="宋体"/>
      <w:sz w:val="18"/>
      <w:szCs w:val="18"/>
    </w:rPr>
  </w:style>
  <w:style w:type="character" w:customStyle="1" w:styleId="12">
    <w:name w:val="页眉 Char1"/>
    <w:basedOn w:val="6"/>
    <w:link w:val="4"/>
    <w:semiHidden/>
    <w:uiPriority w:val="99"/>
    <w:rPr>
      <w:sz w:val="18"/>
      <w:szCs w:val="18"/>
    </w:rPr>
  </w:style>
  <w:style w:type="character" w:customStyle="1" w:styleId="13">
    <w:name w:val="页脚 Char1"/>
    <w:basedOn w:val="6"/>
    <w:link w:val="3"/>
    <w:semiHidden/>
    <w:uiPriority w:val="99"/>
    <w:rPr>
      <w:sz w:val="18"/>
      <w:szCs w:val="18"/>
    </w:rPr>
  </w:style>
  <w:style w:type="character" w:customStyle="1" w:styleId="14">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仿宋_GB2312"/>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564</Words>
  <Characters>3218</Characters>
  <Lines>26</Lines>
  <Paragraphs>7</Paragraphs>
  <TotalTime>0</TotalTime>
  <ScaleCrop>false</ScaleCrop>
  <LinksUpToDate>false</LinksUpToDate>
  <CharactersWithSpaces>3775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2018-05-24T23:52:00Z</dcterms:created>
  <dc:creator>Administrator</dc:creator>
  <cp:lastModifiedBy>浮梁县</cp:lastModifiedBy>
  <cp:lastPrinted>2018-05-21T08:01:00Z</cp:lastPrinted>
  <dcterms:modified xsi:type="dcterms:W3CDTF">2024-03-13T15:29:33Z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603AFF8EBD2142E98200D872A6FA081A_12</vt:lpwstr>
  </property>
</Properties>
</file>